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6912"/>
        <w:gridCol w:w="2977"/>
      </w:tblGrid>
      <w:tr w:rsidR="000348ED" w:rsidRPr="009930FD" w:rsidTr="009930FD">
        <w:tc>
          <w:tcPr>
            <w:tcW w:w="6912" w:type="dxa"/>
          </w:tcPr>
          <w:p w:rsidR="000348ED" w:rsidRPr="009930FD" w:rsidRDefault="005D05AC" w:rsidP="00875502">
            <w:pPr>
              <w:tabs>
                <w:tab w:val="left" w:pos="851"/>
              </w:tabs>
            </w:pPr>
            <w:bookmarkStart w:id="0" w:name="_GoBack" w:colFirst="0" w:colLast="0"/>
            <w:r w:rsidRPr="009930FD">
              <w:t>From:</w:t>
            </w:r>
            <w:r w:rsidRPr="009930FD">
              <w:tab/>
            </w:r>
            <w:r w:rsidR="00875502" w:rsidRPr="009930FD">
              <w:t>ARM1</w:t>
            </w:r>
          </w:p>
        </w:tc>
        <w:tc>
          <w:tcPr>
            <w:tcW w:w="2977" w:type="dxa"/>
          </w:tcPr>
          <w:p w:rsidR="000348ED" w:rsidRPr="008A792A" w:rsidRDefault="008A792A" w:rsidP="005D05AC">
            <w:pPr>
              <w:jc w:val="right"/>
            </w:pPr>
            <w:r w:rsidRPr="008A792A">
              <w:t>ARM1-11.1.8</w:t>
            </w:r>
          </w:p>
        </w:tc>
      </w:tr>
      <w:tr w:rsidR="000348ED" w:rsidRPr="009930FD" w:rsidTr="009930FD">
        <w:tc>
          <w:tcPr>
            <w:tcW w:w="6912" w:type="dxa"/>
          </w:tcPr>
          <w:p w:rsidR="000348ED" w:rsidRPr="009930FD" w:rsidRDefault="005D05AC" w:rsidP="00875502">
            <w:pPr>
              <w:tabs>
                <w:tab w:val="left" w:pos="851"/>
              </w:tabs>
            </w:pPr>
            <w:r w:rsidRPr="009930FD">
              <w:t>To:</w:t>
            </w:r>
            <w:r w:rsidRPr="009930FD">
              <w:tab/>
            </w:r>
            <w:r w:rsidR="003A7A5C">
              <w:t>All IALA Technical C</w:t>
            </w:r>
            <w:r w:rsidR="00875502" w:rsidRPr="009930FD">
              <w:t>ommittees</w:t>
            </w:r>
            <w:r w:rsidR="009930FD">
              <w:t xml:space="preserve"> &amp; Secretariat</w:t>
            </w:r>
          </w:p>
        </w:tc>
        <w:tc>
          <w:tcPr>
            <w:tcW w:w="2977" w:type="dxa"/>
          </w:tcPr>
          <w:p w:rsidR="000348ED" w:rsidRPr="008A792A" w:rsidRDefault="00875502" w:rsidP="00875502">
            <w:pPr>
              <w:jc w:val="right"/>
            </w:pPr>
            <w:r w:rsidRPr="008A792A">
              <w:t>25</w:t>
            </w:r>
            <w:r w:rsidR="005D05AC" w:rsidRPr="008A792A">
              <w:t xml:space="preserve"> </w:t>
            </w:r>
            <w:r w:rsidRPr="008A792A">
              <w:t>Nov</w:t>
            </w:r>
            <w:r w:rsidR="005D05AC" w:rsidRPr="008A792A">
              <w:t xml:space="preserve"> 20</w:t>
            </w:r>
            <w:r w:rsidR="001A654A" w:rsidRPr="008A792A">
              <w:t>1</w:t>
            </w:r>
            <w:r w:rsidRPr="008A792A">
              <w:t>4</w:t>
            </w:r>
          </w:p>
        </w:tc>
      </w:tr>
    </w:tbl>
    <w:bookmarkEnd w:id="0"/>
    <w:p w:rsidR="000348ED" w:rsidRPr="009930FD" w:rsidRDefault="005D05AC" w:rsidP="005D05AC">
      <w:pPr>
        <w:pStyle w:val="Title"/>
        <w:spacing w:before="480" w:after="120"/>
      </w:pPr>
      <w:r w:rsidRPr="009930FD">
        <w:t>Liaison Note</w:t>
      </w:r>
    </w:p>
    <w:p w:rsidR="000348ED" w:rsidRPr="009930FD" w:rsidRDefault="00875502" w:rsidP="005D05AC">
      <w:pPr>
        <w:pStyle w:val="Title"/>
        <w:spacing w:after="120"/>
      </w:pPr>
      <w:r w:rsidRPr="009930FD">
        <w:rPr>
          <w:color w:val="000000"/>
        </w:rPr>
        <w:t>NAVGUIDE Update – Ways of Working</w:t>
      </w:r>
    </w:p>
    <w:p w:rsidR="0064435F" w:rsidRPr="009930FD" w:rsidRDefault="0064435F" w:rsidP="00135447">
      <w:pPr>
        <w:pStyle w:val="Heading1"/>
        <w:rPr>
          <w:lang w:val="en-GB"/>
        </w:rPr>
      </w:pPr>
      <w:r w:rsidRPr="009930FD">
        <w:rPr>
          <w:lang w:val="en-GB"/>
        </w:rPr>
        <w:t>Introduction</w:t>
      </w:r>
    </w:p>
    <w:p w:rsidR="00B8247E" w:rsidRPr="009930FD" w:rsidRDefault="000A1494" w:rsidP="00002906">
      <w:pPr>
        <w:pStyle w:val="BodyText"/>
      </w:pPr>
      <w:r w:rsidRPr="009930FD">
        <w:t xml:space="preserve">The IALA NAVGUIDE is an overarching manual which covers all aspects of Marine Aids to Navigation (AtoN) </w:t>
      </w:r>
      <w:r w:rsidR="00573DE2" w:rsidRPr="009930FD">
        <w:t xml:space="preserve">provision </w:t>
      </w:r>
      <w:r w:rsidRPr="009930FD">
        <w:t>and has historically been updated every four years at each IALA Conference.  A new way of updating the NAVGUIDE is detailed in this document.</w:t>
      </w:r>
    </w:p>
    <w:p w:rsidR="00902AA4" w:rsidRPr="009930FD" w:rsidRDefault="000A1494" w:rsidP="00135447">
      <w:pPr>
        <w:pStyle w:val="Heading1"/>
        <w:rPr>
          <w:lang w:val="en-GB"/>
        </w:rPr>
      </w:pPr>
      <w:r w:rsidRPr="009930FD">
        <w:rPr>
          <w:lang w:val="en-GB"/>
        </w:rPr>
        <w:t>Way of Working</w:t>
      </w:r>
    </w:p>
    <w:p w:rsidR="00902AA4" w:rsidRPr="009930FD" w:rsidRDefault="000A1494" w:rsidP="00002906">
      <w:pPr>
        <w:pStyle w:val="BodyText"/>
      </w:pPr>
      <w:r w:rsidRPr="009930FD">
        <w:t xml:space="preserve">IALA is developing a “Wiki” which is a web application </w:t>
      </w:r>
      <w:r w:rsidR="000A7BD9" w:rsidRPr="009930FD">
        <w:t>allowing</w:t>
      </w:r>
      <w:r w:rsidRPr="009930FD">
        <w:t xml:space="preserve"> </w:t>
      </w:r>
      <w:r w:rsidR="000A7BD9" w:rsidRPr="009930FD">
        <w:t>committee members</w:t>
      </w:r>
      <w:r w:rsidRPr="009930FD">
        <w:t xml:space="preserve"> to add, modify, or delete content in collaboration with others.  The NAVGUIDE is currently being uploaded to the wiki in order that the document can be worked on in a collaborative manner.  </w:t>
      </w:r>
      <w:r w:rsidR="00A76DC0" w:rsidRPr="009930FD">
        <w:t>Once this is achieved</w:t>
      </w:r>
      <w:r w:rsidR="008B08F1" w:rsidRPr="009930FD">
        <w:t>,</w:t>
      </w:r>
      <w:r w:rsidR="00A76DC0" w:rsidRPr="009930FD">
        <w:t xml:space="preserve"> each committee will take responsibility for updating its </w:t>
      </w:r>
      <w:r w:rsidR="008B08F1" w:rsidRPr="009930FD">
        <w:t>“</w:t>
      </w:r>
      <w:r w:rsidR="00A76DC0" w:rsidRPr="009930FD">
        <w:t>own</w:t>
      </w:r>
      <w:r w:rsidR="008B08F1" w:rsidRPr="009930FD">
        <w:t>”</w:t>
      </w:r>
      <w:r w:rsidR="00A76DC0" w:rsidRPr="009930FD">
        <w:t xml:space="preserve"> pages under the monitoring of the ARM committee which will co-ordinate and monitor all activity</w:t>
      </w:r>
      <w:r w:rsidR="00573DE2" w:rsidRPr="009930FD">
        <w:t>.</w:t>
      </w:r>
      <w:r w:rsidR="008B08F1" w:rsidRPr="009930FD">
        <w:t xml:space="preserve">  </w:t>
      </w:r>
      <w:fldSimple w:instr=" REF _Ref404763008 ">
        <w:r w:rsidR="00324CB6">
          <w:t xml:space="preserve">Table </w:t>
        </w:r>
        <w:r w:rsidR="00324CB6">
          <w:rPr>
            <w:noProof/>
          </w:rPr>
          <w:t>1</w:t>
        </w:r>
      </w:fldSimple>
      <w:r w:rsidR="00324CB6">
        <w:t xml:space="preserve"> </w:t>
      </w:r>
      <w:r w:rsidR="008B08F1" w:rsidRPr="009930FD">
        <w:t>shows the allocation of sections of the NAVGUIDE to the relevant committee.</w:t>
      </w:r>
    </w:p>
    <w:p w:rsidR="00573DE2" w:rsidRPr="009930FD" w:rsidRDefault="00573DE2" w:rsidP="00002906">
      <w:pPr>
        <w:pStyle w:val="BodyText"/>
      </w:pPr>
      <w:r w:rsidRPr="009930FD">
        <w:t>All committees will update the NAVGUIDE on an as required basis when, for instance, new standards, guidelines and recommendations are created and others updated, which are reflected in the NAVGUIDE.</w:t>
      </w:r>
      <w:r w:rsidR="00784A5B" w:rsidRPr="009930FD">
        <w:t xml:space="preserve">  This should be a standing work item for each IALA committee.</w:t>
      </w:r>
    </w:p>
    <w:p w:rsidR="00573DE2" w:rsidRPr="009930FD" w:rsidRDefault="00573DE2" w:rsidP="00002906">
      <w:pPr>
        <w:pStyle w:val="BodyText"/>
      </w:pPr>
      <w:r w:rsidRPr="009930FD">
        <w:t xml:space="preserve">It is expected that the NAVGUIDE will then be fixed at a certain point and published once every two years in </w:t>
      </w:r>
      <w:r w:rsidR="000A7BD9" w:rsidRPr="009930FD">
        <w:t xml:space="preserve">printable </w:t>
      </w:r>
      <w:r w:rsidRPr="009930FD">
        <w:t xml:space="preserve">electronic form only.  Once this cycle is complete, it will be iterated on </w:t>
      </w:r>
      <w:r w:rsidR="008B57A4" w:rsidRPr="009930FD">
        <w:t>a</w:t>
      </w:r>
      <w:r w:rsidRPr="009930FD">
        <w:t xml:space="preserve"> two year cycle.</w:t>
      </w:r>
    </w:p>
    <w:p w:rsidR="009930FD" w:rsidRPr="009930FD" w:rsidRDefault="00573DE2" w:rsidP="009930FD">
      <w:pPr>
        <w:pStyle w:val="BodyText"/>
      </w:pPr>
      <w:r w:rsidRPr="009930FD">
        <w:t xml:space="preserve">Each committee is requested to provide point of contact/coordinator to </w:t>
      </w:r>
      <w:r w:rsidR="002D4716" w:rsidRPr="009930FD">
        <w:t xml:space="preserve">liaise with the ARM task leader (Martin Bransby – </w:t>
      </w:r>
      <w:hyperlink r:id="rId8" w:history="1">
        <w:r w:rsidR="002D4716" w:rsidRPr="009930FD">
          <w:rPr>
            <w:rStyle w:val="Hyperlink"/>
          </w:rPr>
          <w:t>martin.bransby@gla-rrnav.org</w:t>
        </w:r>
      </w:hyperlink>
      <w:r w:rsidR="002D4716" w:rsidRPr="009930FD">
        <w:t>) who will coordinate on behalf of ARM</w:t>
      </w:r>
      <w:r w:rsidR="008B08F1" w:rsidRPr="009930FD">
        <w:t>.</w:t>
      </w:r>
    </w:p>
    <w:p w:rsidR="009F5C36" w:rsidRPr="009930FD" w:rsidRDefault="00AA76C0" w:rsidP="009930FD">
      <w:pPr>
        <w:pStyle w:val="Heading1"/>
        <w:rPr>
          <w:lang w:val="en-GB"/>
        </w:rPr>
      </w:pPr>
      <w:r w:rsidRPr="009930FD">
        <w:rPr>
          <w:lang w:val="en-GB"/>
        </w:rPr>
        <w:t>Action requested</w:t>
      </w:r>
    </w:p>
    <w:p w:rsidR="000A7BD9" w:rsidRPr="009930FD" w:rsidRDefault="008B08F1" w:rsidP="008B08F1">
      <w:pPr>
        <w:pStyle w:val="List1"/>
        <w:numPr>
          <w:ilvl w:val="0"/>
          <w:numId w:val="0"/>
        </w:numPr>
        <w:rPr>
          <w:lang w:val="en-GB"/>
        </w:rPr>
      </w:pPr>
      <w:r w:rsidRPr="009930FD">
        <w:rPr>
          <w:lang w:val="en-GB"/>
        </w:rPr>
        <w:t>All IALA technical committees are requested to</w:t>
      </w:r>
      <w:r w:rsidR="000A7BD9" w:rsidRPr="009930FD">
        <w:rPr>
          <w:lang w:val="en-GB"/>
        </w:rPr>
        <w:t>:</w:t>
      </w:r>
    </w:p>
    <w:p w:rsidR="00630F7F" w:rsidRPr="009930FD" w:rsidRDefault="000A7BD9" w:rsidP="000A7BD9">
      <w:pPr>
        <w:pStyle w:val="List1"/>
        <w:numPr>
          <w:ilvl w:val="0"/>
          <w:numId w:val="24"/>
        </w:numPr>
        <w:rPr>
          <w:lang w:val="en-GB"/>
        </w:rPr>
      </w:pPr>
      <w:r w:rsidRPr="009930FD">
        <w:rPr>
          <w:lang w:val="en-GB"/>
        </w:rPr>
        <w:t>P</w:t>
      </w:r>
      <w:r w:rsidR="008B08F1" w:rsidRPr="009930FD">
        <w:rPr>
          <w:lang w:val="en-GB"/>
        </w:rPr>
        <w:t xml:space="preserve">rovide point of contact/coordinator to liaise with the ARM task leader (Martin Bransby – </w:t>
      </w:r>
      <w:hyperlink r:id="rId9" w:history="1">
        <w:r w:rsidR="008B08F1" w:rsidRPr="009930FD">
          <w:rPr>
            <w:rStyle w:val="Hyperlink"/>
            <w:lang w:val="en-GB"/>
          </w:rPr>
          <w:t>martin.bransby@gla-rrnav.org</w:t>
        </w:r>
      </w:hyperlink>
      <w:r w:rsidR="008B08F1" w:rsidRPr="009930FD">
        <w:rPr>
          <w:lang w:val="en-GB"/>
        </w:rPr>
        <w:t>) who will coordinate on behalf of ARM.  Each appointee will be responsible for the updating of the relevant sections of the NAVGUIDE as detailed in</w:t>
      </w:r>
      <w:r w:rsidR="00324CB6">
        <w:rPr>
          <w:lang w:val="en-GB"/>
        </w:rPr>
        <w:t xml:space="preserve"> </w:t>
      </w:r>
      <w:r w:rsidR="00324CB6">
        <w:rPr>
          <w:lang w:val="en-GB"/>
        </w:rPr>
        <w:fldChar w:fldCharType="begin"/>
      </w:r>
      <w:r w:rsidR="00324CB6">
        <w:rPr>
          <w:lang w:val="en-GB"/>
        </w:rPr>
        <w:instrText xml:space="preserve"> REF _Ref404763008 </w:instrText>
      </w:r>
      <w:r w:rsidR="00324CB6">
        <w:rPr>
          <w:lang w:val="en-GB"/>
        </w:rPr>
        <w:fldChar w:fldCharType="separate"/>
      </w:r>
      <w:r w:rsidR="00324CB6">
        <w:t xml:space="preserve">Table </w:t>
      </w:r>
      <w:r w:rsidR="00324CB6">
        <w:rPr>
          <w:noProof/>
        </w:rPr>
        <w:t>1</w:t>
      </w:r>
      <w:r w:rsidR="00324CB6">
        <w:rPr>
          <w:lang w:val="en-GB"/>
        </w:rPr>
        <w:fldChar w:fldCharType="end"/>
      </w:r>
      <w:r w:rsidR="008B08F1" w:rsidRPr="009930FD">
        <w:rPr>
          <w:lang w:val="en-GB"/>
        </w:rPr>
        <w:t>.</w:t>
      </w:r>
    </w:p>
    <w:p w:rsidR="000A7BD9" w:rsidRDefault="000A7BD9" w:rsidP="000A7BD9">
      <w:pPr>
        <w:pStyle w:val="List1"/>
        <w:numPr>
          <w:ilvl w:val="0"/>
          <w:numId w:val="24"/>
        </w:numPr>
        <w:rPr>
          <w:lang w:val="en-GB"/>
        </w:rPr>
      </w:pPr>
      <w:r w:rsidRPr="009930FD">
        <w:rPr>
          <w:lang w:val="en-GB"/>
        </w:rPr>
        <w:t>Create a standing agenda item for the updating of the NAVGUIDE at each committee session as required.</w:t>
      </w:r>
    </w:p>
    <w:p w:rsidR="009930FD" w:rsidRDefault="009930FD" w:rsidP="009930FD">
      <w:pPr>
        <w:pStyle w:val="List1"/>
        <w:numPr>
          <w:ilvl w:val="0"/>
          <w:numId w:val="0"/>
        </w:numPr>
        <w:ind w:left="567" w:hanging="567"/>
        <w:rPr>
          <w:lang w:val="en-GB"/>
        </w:rPr>
      </w:pPr>
    </w:p>
    <w:p w:rsidR="009930FD" w:rsidRDefault="009930FD" w:rsidP="009930FD">
      <w:pPr>
        <w:rPr>
          <w:lang w:eastAsia="en-GB"/>
        </w:rPr>
        <w:sectPr w:rsidR="009930FD" w:rsidSect="005D05AC">
          <w:headerReference w:type="default" r:id="rId10"/>
          <w:footerReference w:type="default" r:id="rId11"/>
          <w:pgSz w:w="12240" w:h="15840"/>
          <w:pgMar w:top="1134" w:right="1134" w:bottom="1134" w:left="1134" w:header="720" w:footer="720" w:gutter="0"/>
          <w:cols w:space="720"/>
          <w:docGrid w:linePitch="360"/>
        </w:sectPr>
      </w:pPr>
    </w:p>
    <w:p w:rsidR="00A5746E" w:rsidRDefault="00A5746E" w:rsidP="00A5746E">
      <w:pPr>
        <w:pStyle w:val="Caption"/>
        <w:keepNext/>
      </w:pPr>
      <w:bookmarkStart w:id="1" w:name="_Ref404763008"/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bookmarkEnd w:id="1"/>
      <w:r>
        <w:t xml:space="preserve"> - NAVGUIDE Committee Allocations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770"/>
        <w:gridCol w:w="5676"/>
        <w:gridCol w:w="1742"/>
      </w:tblGrid>
      <w:tr w:rsidR="00A5746E" w:rsidRPr="00A5746E" w:rsidTr="00A5746E">
        <w:trPr>
          <w:trHeight w:val="500"/>
        </w:trPr>
        <w:tc>
          <w:tcPr>
            <w:tcW w:w="10188" w:type="dxa"/>
            <w:gridSpan w:val="3"/>
            <w:noWrap/>
            <w:vAlign w:val="center"/>
            <w:hideMark/>
          </w:tcPr>
          <w:p w:rsidR="00A5746E" w:rsidRPr="00A5746E" w:rsidRDefault="00A5746E" w:rsidP="00A5746E">
            <w:pPr>
              <w:jc w:val="center"/>
              <w:rPr>
                <w:b/>
                <w:sz w:val="32"/>
                <w:lang w:eastAsia="en-GB"/>
              </w:rPr>
            </w:pPr>
            <w:bookmarkStart w:id="2" w:name="RANGE!A1:D221"/>
            <w:r w:rsidRPr="00A5746E">
              <w:rPr>
                <w:b/>
                <w:sz w:val="32"/>
                <w:lang w:eastAsia="en-GB"/>
              </w:rPr>
              <w:t>NAVGUIDE - Committee Allocation</w:t>
            </w:r>
            <w:bookmarkEnd w:id="2"/>
          </w:p>
        </w:tc>
      </w:tr>
      <w:tr w:rsidR="00A5746E" w:rsidRPr="00A5746E" w:rsidTr="00A5746E">
        <w:trPr>
          <w:trHeight w:val="1335"/>
        </w:trPr>
        <w:tc>
          <w:tcPr>
            <w:tcW w:w="2770" w:type="dxa"/>
            <w:noWrap/>
            <w:vAlign w:val="center"/>
            <w:hideMark/>
          </w:tcPr>
          <w:p w:rsidR="00A5746E" w:rsidRPr="00A5746E" w:rsidRDefault="00A5746E" w:rsidP="00A5746E">
            <w:pPr>
              <w:jc w:val="center"/>
              <w:rPr>
                <w:b/>
                <w:bCs/>
                <w:sz w:val="24"/>
                <w:lang w:eastAsia="en-GB"/>
              </w:rPr>
            </w:pPr>
            <w:r w:rsidRPr="00A5746E">
              <w:rPr>
                <w:b/>
                <w:bCs/>
                <w:sz w:val="24"/>
                <w:lang w:eastAsia="en-GB"/>
              </w:rPr>
              <w:t>SECTION</w:t>
            </w:r>
          </w:p>
        </w:tc>
        <w:tc>
          <w:tcPr>
            <w:tcW w:w="5676" w:type="dxa"/>
            <w:vAlign w:val="center"/>
            <w:hideMark/>
          </w:tcPr>
          <w:p w:rsidR="00A5746E" w:rsidRPr="00A5746E" w:rsidRDefault="00A5746E" w:rsidP="00A5746E">
            <w:pPr>
              <w:jc w:val="center"/>
              <w:rPr>
                <w:b/>
                <w:bCs/>
                <w:sz w:val="24"/>
                <w:lang w:eastAsia="en-GB"/>
              </w:rPr>
            </w:pPr>
            <w:r>
              <w:rPr>
                <w:b/>
                <w:bCs/>
                <w:sz w:val="24"/>
                <w:lang w:eastAsia="en-GB"/>
              </w:rPr>
              <w:t>SUB-SECTION</w:t>
            </w:r>
          </w:p>
        </w:tc>
        <w:tc>
          <w:tcPr>
            <w:tcW w:w="1742" w:type="dxa"/>
            <w:vAlign w:val="center"/>
            <w:hideMark/>
          </w:tcPr>
          <w:p w:rsidR="00A5746E" w:rsidRPr="00A5746E" w:rsidRDefault="00A5746E" w:rsidP="00A5746E">
            <w:pPr>
              <w:jc w:val="center"/>
              <w:rPr>
                <w:b/>
                <w:bCs/>
                <w:sz w:val="24"/>
                <w:lang w:eastAsia="en-GB"/>
              </w:rPr>
            </w:pPr>
            <w:r w:rsidRPr="00A5746E">
              <w:rPr>
                <w:b/>
                <w:bCs/>
                <w:sz w:val="24"/>
                <w:lang w:eastAsia="en-GB"/>
              </w:rPr>
              <w:t>ALLOCATED TO</w:t>
            </w:r>
          </w:p>
        </w:tc>
      </w:tr>
      <w:tr w:rsidR="00A5746E" w:rsidRPr="00A5746E" w:rsidTr="00A5746E">
        <w:trPr>
          <w:trHeight w:val="54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b/>
                <w:bCs/>
                <w:lang w:eastAsia="en-GB"/>
              </w:rPr>
            </w:pPr>
            <w:r w:rsidRPr="00A5746E">
              <w:rPr>
                <w:b/>
                <w:bCs/>
                <w:lang w:eastAsia="en-GB"/>
              </w:rPr>
              <w:t>Foreword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 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A5746E" w:rsidP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Secretariat</w:t>
            </w:r>
          </w:p>
        </w:tc>
      </w:tr>
      <w:tr w:rsidR="00A5746E" w:rsidRPr="00A5746E" w:rsidTr="00A5746E">
        <w:trPr>
          <w:trHeight w:val="36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b/>
                <w:bCs/>
                <w:lang w:eastAsia="en-GB"/>
              </w:rPr>
            </w:pPr>
            <w:r w:rsidRPr="00A5746E">
              <w:rPr>
                <w:b/>
                <w:bCs/>
                <w:lang w:eastAsia="en-GB"/>
              </w:rPr>
              <w:t>Acknowledgement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 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36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b/>
                <w:bCs/>
                <w:lang w:eastAsia="en-GB"/>
              </w:rPr>
            </w:pPr>
            <w:r w:rsidRPr="00A5746E">
              <w:rPr>
                <w:b/>
                <w:bCs/>
                <w:lang w:eastAsia="en-GB"/>
              </w:rPr>
              <w:t>Table of Contents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 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360"/>
        </w:trPr>
        <w:tc>
          <w:tcPr>
            <w:tcW w:w="10188" w:type="dxa"/>
            <w:gridSpan w:val="3"/>
            <w:noWrap/>
            <w:hideMark/>
          </w:tcPr>
          <w:p w:rsidR="00A5746E" w:rsidRPr="00A5746E" w:rsidRDefault="00A5746E">
            <w:pPr>
              <w:rPr>
                <w:b/>
                <w:bCs/>
                <w:lang w:eastAsia="en-GB"/>
              </w:rPr>
            </w:pPr>
            <w:r w:rsidRPr="00A5746E">
              <w:rPr>
                <w:b/>
                <w:bCs/>
                <w:lang w:eastAsia="en-GB"/>
              </w:rPr>
              <w:t>Chapter 1 - Introduction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1.1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Purpose and Scope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A5746E" w:rsidP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Secretariat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1.2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Background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A5746E" w:rsidP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Secretariat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1.3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Membership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A5746E" w:rsidP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Secretariat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1.4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IALA Structure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A5746E" w:rsidP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Secretariat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1.4.1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IALA Council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A5746E" w:rsidP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Secretariat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1.4.2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General Assembly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A5746E" w:rsidP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Secretariat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1.4.3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Committees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A5746E" w:rsidP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Secretariat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1.4.4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Policy Advisory Panel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A5746E" w:rsidP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Secretariat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1.4.5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Conferences, Symposiums and Exhibitions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A5746E" w:rsidP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Secretariat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1.4.6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Workshops and Seminars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A5746E" w:rsidP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Secretariat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1.5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IALA Publications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A5746E" w:rsidP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Secretariat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1.5.1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IALA Recommendations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A5746E" w:rsidP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Secretariat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1.5.2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IALA Guidelines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A5746E" w:rsidP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Secretariat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1.5.3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IALA Manuals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A5746E" w:rsidP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Secretariat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1.5.4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IALA Dictionary: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A5746E" w:rsidP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Secretariat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1.5.5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Other Documentation: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A5746E" w:rsidP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Secretariat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1.5.6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Related Organisations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A5746E" w:rsidP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Secretariat</w:t>
            </w:r>
          </w:p>
        </w:tc>
      </w:tr>
      <w:tr w:rsidR="00A5746E" w:rsidRPr="00A5746E" w:rsidTr="00A5746E">
        <w:trPr>
          <w:trHeight w:val="360"/>
        </w:trPr>
        <w:tc>
          <w:tcPr>
            <w:tcW w:w="10188" w:type="dxa"/>
            <w:gridSpan w:val="3"/>
            <w:noWrap/>
            <w:hideMark/>
          </w:tcPr>
          <w:p w:rsidR="005621C7" w:rsidRDefault="005621C7">
            <w:pPr>
              <w:rPr>
                <w:b/>
                <w:bCs/>
                <w:lang w:eastAsia="en-GB"/>
              </w:rPr>
            </w:pPr>
          </w:p>
          <w:p w:rsidR="00A5746E" w:rsidRDefault="00A5746E">
            <w:pPr>
              <w:rPr>
                <w:b/>
                <w:bCs/>
                <w:lang w:eastAsia="en-GB"/>
              </w:rPr>
            </w:pPr>
            <w:r w:rsidRPr="00A5746E">
              <w:rPr>
                <w:b/>
                <w:bCs/>
                <w:lang w:eastAsia="en-GB"/>
              </w:rPr>
              <w:t>Chapter 2 - Concepts and Accuracy of Navigation</w:t>
            </w:r>
          </w:p>
          <w:p w:rsidR="005621C7" w:rsidRPr="00A5746E" w:rsidRDefault="005621C7">
            <w:pPr>
              <w:rPr>
                <w:b/>
                <w:bCs/>
                <w:lang w:eastAsia="en-GB"/>
              </w:rPr>
            </w:pP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2.1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Navigational Methods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2.2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Accuracy Standards for Navigation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2.3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Phases of Navigation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2.3.1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Ocean Navigation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2.3.2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Coastal Navigation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2.3.3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Harbour Approach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2.3.4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Restricted Waters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2.4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Measurement Errors and Accuracy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2.4.1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Measurement Error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2.4.2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Accuracy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2.5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Hydrographic Considerations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2.5.1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Charts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2.5.2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Datum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2.5.3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Accuracy of Charts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lastRenderedPageBreak/>
              <w:t>2.5.4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Charted Buoy Positions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360"/>
        </w:trPr>
        <w:tc>
          <w:tcPr>
            <w:tcW w:w="10188" w:type="dxa"/>
            <w:gridSpan w:val="3"/>
            <w:noWrap/>
            <w:hideMark/>
          </w:tcPr>
          <w:p w:rsidR="005621C7" w:rsidRDefault="005621C7">
            <w:pPr>
              <w:rPr>
                <w:b/>
                <w:bCs/>
                <w:lang w:eastAsia="en-GB"/>
              </w:rPr>
            </w:pPr>
          </w:p>
          <w:p w:rsidR="00A5746E" w:rsidRDefault="00A5746E">
            <w:pPr>
              <w:rPr>
                <w:b/>
                <w:bCs/>
                <w:lang w:eastAsia="en-GB"/>
              </w:rPr>
            </w:pPr>
            <w:r w:rsidRPr="00A5746E">
              <w:rPr>
                <w:b/>
                <w:bCs/>
                <w:lang w:eastAsia="en-GB"/>
              </w:rPr>
              <w:t>Chapter 3 - Aids to Navigation</w:t>
            </w:r>
          </w:p>
          <w:p w:rsidR="005621C7" w:rsidRPr="00A5746E" w:rsidRDefault="005621C7">
            <w:pPr>
              <w:rPr>
                <w:b/>
                <w:bCs/>
                <w:lang w:eastAsia="en-GB"/>
              </w:rPr>
            </w:pP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3.1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Visual Aids to Navigation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3.1.1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Signal Colours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3.1.2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Visibility of a Mark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3.1.3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Meteorological Visibility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3.1.4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Atmospheric Transmissivity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3.1.5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Atmospheric Refraction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3.1.6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Contrast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3.1.7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Use of Binoculars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3.1.8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Range of a Visual Mark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3.1.9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Geographical Range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3.2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Aids to Navigation Lights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3.2.1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Gas Lights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3.2.2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Electric Lights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3.2.3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Photometry of Marine Aids to Navigation Signal Lights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3.2.4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Rhythms/Character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3.2.5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Fixed Aids to Navigation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3.2.6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Floating Aids to Navigation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3.2.7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Sector Lights and Leading (Range) Lines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3.2.8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Integrated power supply lanterns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795"/>
        </w:trPr>
        <w:tc>
          <w:tcPr>
            <w:tcW w:w="10188" w:type="dxa"/>
            <w:gridSpan w:val="3"/>
            <w:hideMark/>
          </w:tcPr>
          <w:p w:rsidR="005621C7" w:rsidRDefault="005621C7">
            <w:pPr>
              <w:rPr>
                <w:b/>
                <w:bCs/>
                <w:lang w:eastAsia="en-GB"/>
              </w:rPr>
            </w:pPr>
          </w:p>
          <w:p w:rsidR="00A5746E" w:rsidRPr="00A5746E" w:rsidRDefault="00A5746E">
            <w:pPr>
              <w:rPr>
                <w:b/>
                <w:bCs/>
                <w:lang w:eastAsia="en-GB"/>
              </w:rPr>
            </w:pPr>
            <w:r w:rsidRPr="00A5746E">
              <w:rPr>
                <w:b/>
                <w:bCs/>
                <w:lang w:eastAsia="en-GB"/>
              </w:rPr>
              <w:t>Chapter 4 - e-Navigation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Introduction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bookmarkStart w:id="3" w:name="RANGE!A62"/>
            <w:r w:rsidRPr="00A5746E">
              <w:rPr>
                <w:lang w:eastAsia="en-GB"/>
              </w:rPr>
              <w:t>4.2</w:t>
            </w:r>
            <w:bookmarkEnd w:id="3"/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Definition of e-Navigation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A Vision for e-Navigation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bookmarkStart w:id="4" w:name="RANGE!A64"/>
            <w:r w:rsidRPr="00A5746E">
              <w:rPr>
                <w:lang w:eastAsia="en-GB"/>
              </w:rPr>
              <w:t>4.4</w:t>
            </w:r>
            <w:bookmarkEnd w:id="4"/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Strategy &amp; Implementation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4.5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IALA's Role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bookmarkStart w:id="5" w:name="RANGE!A66"/>
            <w:r w:rsidRPr="00A5746E">
              <w:rPr>
                <w:lang w:eastAsia="en-GB"/>
              </w:rPr>
              <w:t>4.6</w:t>
            </w:r>
            <w:bookmarkEnd w:id="5"/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E-Navigation Architecture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4.6.1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The IMO Adopted Overarching Architecture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4.6.2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User’s Perspective of e-Navigation in Architectural Terms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4.6.3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The Common Maritime Data Structure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4.6.4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The Shore-based Setup for Facilitating e-Navigation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bookmarkStart w:id="6" w:name="RANGE!A71"/>
            <w:r w:rsidRPr="00A5746E">
              <w:rPr>
                <w:lang w:eastAsia="en-GB"/>
              </w:rPr>
              <w:t>4.7</w:t>
            </w:r>
            <w:bookmarkEnd w:id="6"/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Technology for e-Navigation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bookmarkStart w:id="7" w:name="RANGE!A72"/>
            <w:r w:rsidRPr="00A5746E">
              <w:rPr>
                <w:lang w:eastAsia="en-GB"/>
              </w:rPr>
              <w:t>4.8</w:t>
            </w:r>
            <w:bookmarkEnd w:id="7"/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IALA Plan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10188" w:type="dxa"/>
            <w:gridSpan w:val="3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Electronic Position Fixing Systems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4.9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Global Navigation Satellite Systems (GNSS)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bookmarkStart w:id="8" w:name="RANGE!A75"/>
            <w:r w:rsidRPr="00A5746E">
              <w:rPr>
                <w:lang w:eastAsia="en-GB"/>
              </w:rPr>
              <w:t>4.9.1   </w:t>
            </w:r>
            <w:bookmarkEnd w:id="8"/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GPS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bookmarkStart w:id="9" w:name="RANGE!A76"/>
            <w:r w:rsidRPr="00A5746E">
              <w:rPr>
                <w:lang w:eastAsia="en-GB"/>
              </w:rPr>
              <w:t>4.9.2</w:t>
            </w:r>
            <w:bookmarkEnd w:id="9"/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GLONASS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4.9.3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Galileo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bookmarkStart w:id="10" w:name="RANGE!A78"/>
            <w:r w:rsidRPr="00A5746E">
              <w:rPr>
                <w:lang w:eastAsia="en-GB"/>
              </w:rPr>
              <w:t>4.9.4</w:t>
            </w:r>
            <w:bookmarkEnd w:id="10"/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Beidou/Compass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bookmarkStart w:id="11" w:name="RANGE!A79"/>
            <w:r w:rsidRPr="00A5746E">
              <w:rPr>
                <w:lang w:eastAsia="en-GB"/>
              </w:rPr>
              <w:t>4.9.5</w:t>
            </w:r>
            <w:bookmarkEnd w:id="11"/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QZSS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4.9.6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IRNSS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bookmarkStart w:id="12" w:name="RANGE!A81"/>
            <w:r w:rsidRPr="00A5746E">
              <w:rPr>
                <w:lang w:eastAsia="en-GB"/>
              </w:rPr>
              <w:t>4.10</w:t>
            </w:r>
            <w:bookmarkEnd w:id="12"/>
          </w:p>
        </w:tc>
        <w:tc>
          <w:tcPr>
            <w:tcW w:w="5676" w:type="dxa"/>
            <w:hideMark/>
          </w:tcPr>
          <w:p w:rsidR="00A5746E" w:rsidRPr="00A5746E" w:rsidRDefault="00A5746E" w:rsidP="005621C7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 xml:space="preserve">Differential </w:t>
            </w:r>
            <w:r w:rsidR="005621C7">
              <w:rPr>
                <w:lang w:eastAsia="en-GB"/>
              </w:rPr>
              <w:t>GNSS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bookmarkStart w:id="13" w:name="RANGE!A82"/>
            <w:r w:rsidRPr="00A5746E">
              <w:rPr>
                <w:lang w:eastAsia="en-GB"/>
              </w:rPr>
              <w:t>4.10.1</w:t>
            </w:r>
            <w:bookmarkEnd w:id="13"/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IALA Beacon DGNSS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lastRenderedPageBreak/>
              <w:t>4.10.2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SBAS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bookmarkStart w:id="14" w:name="RANGE!A84"/>
            <w:r w:rsidRPr="00A5746E">
              <w:rPr>
                <w:lang w:eastAsia="en-GB"/>
              </w:rPr>
              <w:t>4.11</w:t>
            </w:r>
            <w:bookmarkEnd w:id="14"/>
          </w:p>
        </w:tc>
        <w:tc>
          <w:tcPr>
            <w:tcW w:w="5676" w:type="dxa"/>
            <w:hideMark/>
          </w:tcPr>
          <w:p w:rsidR="00A5746E" w:rsidRPr="00A5746E" w:rsidRDefault="00A5746E" w:rsidP="005621C7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Receiver Autonomous Integrity Monitoring (</w:t>
            </w:r>
            <w:r w:rsidR="005621C7">
              <w:rPr>
                <w:lang w:eastAsia="en-GB"/>
              </w:rPr>
              <w:t>RAIM</w:t>
            </w:r>
            <w:r w:rsidRPr="00A5746E">
              <w:rPr>
                <w:lang w:eastAsia="en-GB"/>
              </w:rPr>
              <w:t>)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4.12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Terrestrial - eLoran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bookmarkStart w:id="15" w:name="RANGE!A86"/>
            <w:r w:rsidRPr="00A5746E">
              <w:rPr>
                <w:lang w:eastAsia="en-GB"/>
              </w:rPr>
              <w:t>4.12.1</w:t>
            </w:r>
            <w:bookmarkEnd w:id="15"/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Introduction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bookmarkStart w:id="16" w:name="RANGE!A87"/>
            <w:r w:rsidRPr="00A5746E">
              <w:rPr>
                <w:lang w:eastAsia="en-GB"/>
              </w:rPr>
              <w:t>4.12.2</w:t>
            </w:r>
            <w:bookmarkEnd w:id="16"/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Background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bookmarkStart w:id="17" w:name="RANGE!A88"/>
            <w:r w:rsidRPr="00A5746E">
              <w:rPr>
                <w:lang w:eastAsia="en-GB"/>
              </w:rPr>
              <w:t>4.12.3</w:t>
            </w:r>
            <w:bookmarkEnd w:id="17"/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eLoran Performance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bookmarkStart w:id="18" w:name="RANGE!A89"/>
            <w:r w:rsidRPr="00A5746E">
              <w:rPr>
                <w:lang w:eastAsia="en-GB"/>
              </w:rPr>
              <w:t>4.12.4</w:t>
            </w:r>
            <w:bookmarkEnd w:id="18"/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Core eLoran Elements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bookmarkStart w:id="19" w:name="RANGE!A90"/>
            <w:r w:rsidRPr="00A5746E">
              <w:rPr>
                <w:lang w:eastAsia="en-GB"/>
              </w:rPr>
              <w:t>4.12.5</w:t>
            </w:r>
            <w:bookmarkEnd w:id="19"/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Compatibility Between eLoran and Loran-C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bookmarkStart w:id="20" w:name="RANGE!A91"/>
            <w:r w:rsidRPr="00A5746E">
              <w:rPr>
                <w:lang w:eastAsia="en-GB"/>
              </w:rPr>
              <w:t>4.12.6</w:t>
            </w:r>
            <w:bookmarkEnd w:id="20"/>
          </w:p>
        </w:tc>
        <w:tc>
          <w:tcPr>
            <w:tcW w:w="5676" w:type="dxa"/>
            <w:hideMark/>
          </w:tcPr>
          <w:p w:rsidR="00A5746E" w:rsidRPr="00A5746E" w:rsidRDefault="00A5746E" w:rsidP="005621C7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 xml:space="preserve">eLoran as a Viable Backup to </w:t>
            </w:r>
            <w:r w:rsidR="005621C7">
              <w:rPr>
                <w:lang w:eastAsia="en-GB"/>
              </w:rPr>
              <w:t>GNSS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bookmarkStart w:id="21" w:name="RANGE!A92"/>
            <w:r w:rsidRPr="00A5746E">
              <w:rPr>
                <w:lang w:eastAsia="en-GB"/>
              </w:rPr>
              <w:t>4.13</w:t>
            </w:r>
            <w:bookmarkEnd w:id="21"/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Radar Aids to Navigation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4.13.1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New Technology Radars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4.13.2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Radar Reflectors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4.13.3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Radar Target Enhancers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4.13.4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Radar Beacon (Racon)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4.13.5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Frequency-Agile Racon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4.13.6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Racon Performance Criteria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4.13.7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Racon Technical Considerations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4.13.8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Use with New Technology Radars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4.13.9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Non-Radio Positioning (Inertial)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4.13.10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Non-Radio Positioning (ePelorus)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10188" w:type="dxa"/>
            <w:gridSpan w:val="3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Communications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4.14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Maritime Radio Communications Plan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10188" w:type="dxa"/>
            <w:gridSpan w:val="3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Long Range Identification and Tracking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4.15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Introduction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4.16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LRIT Concept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56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4.17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LRIT Performance Standards and Functional Requirements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10188" w:type="dxa"/>
            <w:gridSpan w:val="3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Automatic Identification System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4.18</w:t>
            </w:r>
          </w:p>
        </w:tc>
        <w:tc>
          <w:tcPr>
            <w:tcW w:w="5676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Overview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4.19</w:t>
            </w:r>
          </w:p>
        </w:tc>
        <w:tc>
          <w:tcPr>
            <w:tcW w:w="5676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Purpose and Function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4.2</w:t>
            </w:r>
          </w:p>
        </w:tc>
        <w:tc>
          <w:tcPr>
            <w:tcW w:w="5676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System Characteristics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4.21</w:t>
            </w:r>
          </w:p>
        </w:tc>
        <w:tc>
          <w:tcPr>
            <w:tcW w:w="5676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Shipboard AIS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4.22</w:t>
            </w:r>
          </w:p>
        </w:tc>
        <w:tc>
          <w:tcPr>
            <w:tcW w:w="5676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Shore based AIS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4.23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AIS as an Aid to Navigation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4.24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Carriage Requirements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4.25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Cautions when using AIS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4.26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Strategic Applications of AIS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4.27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IALA-NET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4.28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Electronic Chart Display and Information System (ECDIS)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4.29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Maritime Information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AtoN Attribute Information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4.31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Meteorological and Hydrological Information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4.32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Intergovernmental Oceanographic Commission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ENAV</w:t>
            </w:r>
          </w:p>
        </w:tc>
      </w:tr>
      <w:tr w:rsidR="00A5746E" w:rsidRPr="00A5746E" w:rsidTr="00A5746E">
        <w:trPr>
          <w:trHeight w:val="360"/>
        </w:trPr>
        <w:tc>
          <w:tcPr>
            <w:tcW w:w="10188" w:type="dxa"/>
            <w:gridSpan w:val="3"/>
            <w:noWrap/>
            <w:hideMark/>
          </w:tcPr>
          <w:p w:rsidR="005621C7" w:rsidRDefault="005621C7">
            <w:pPr>
              <w:rPr>
                <w:b/>
                <w:bCs/>
                <w:lang w:eastAsia="en-GB"/>
              </w:rPr>
            </w:pPr>
          </w:p>
          <w:p w:rsidR="00A5746E" w:rsidRDefault="00A5746E">
            <w:pPr>
              <w:rPr>
                <w:b/>
                <w:bCs/>
                <w:lang w:eastAsia="en-GB"/>
              </w:rPr>
            </w:pPr>
            <w:r w:rsidRPr="00A5746E">
              <w:rPr>
                <w:b/>
                <w:bCs/>
                <w:lang w:eastAsia="en-GB"/>
              </w:rPr>
              <w:t>Chapter 5 - Vessel Traffic Services</w:t>
            </w:r>
          </w:p>
          <w:p w:rsidR="005621C7" w:rsidRPr="00A5746E" w:rsidRDefault="005621C7">
            <w:pPr>
              <w:rPr>
                <w:b/>
                <w:bCs/>
                <w:lang w:eastAsia="en-GB"/>
              </w:rPr>
            </w:pP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5621C7" w:rsidRDefault="005621C7">
            <w:pPr>
              <w:rPr>
                <w:lang w:eastAsia="en-GB"/>
              </w:rPr>
            </w:pPr>
          </w:p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5.1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Definition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A5746E" w:rsidP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VTS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lastRenderedPageBreak/>
              <w:t>5.2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Services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A5746E" w:rsidP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VTS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5.3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VTS System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A5746E" w:rsidP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VTS</w:t>
            </w:r>
          </w:p>
        </w:tc>
      </w:tr>
      <w:tr w:rsidR="00A5746E" w:rsidRPr="00A5746E" w:rsidTr="00A5746E">
        <w:trPr>
          <w:trHeight w:val="360"/>
        </w:trPr>
        <w:tc>
          <w:tcPr>
            <w:tcW w:w="10188" w:type="dxa"/>
            <w:gridSpan w:val="3"/>
            <w:noWrap/>
            <w:hideMark/>
          </w:tcPr>
          <w:p w:rsidR="005621C7" w:rsidRDefault="005621C7">
            <w:pPr>
              <w:rPr>
                <w:b/>
                <w:bCs/>
                <w:lang w:eastAsia="en-GB"/>
              </w:rPr>
            </w:pPr>
          </w:p>
          <w:p w:rsidR="00A5746E" w:rsidRDefault="00A5746E">
            <w:pPr>
              <w:rPr>
                <w:b/>
                <w:bCs/>
                <w:lang w:eastAsia="en-GB"/>
              </w:rPr>
            </w:pPr>
            <w:r w:rsidRPr="00A5746E">
              <w:rPr>
                <w:b/>
                <w:bCs/>
                <w:lang w:eastAsia="en-GB"/>
              </w:rPr>
              <w:t>Chapter 6 - Other Services and Facilities</w:t>
            </w:r>
          </w:p>
          <w:p w:rsidR="005621C7" w:rsidRPr="00A5746E" w:rsidRDefault="005621C7">
            <w:pPr>
              <w:rPr>
                <w:b/>
                <w:bCs/>
                <w:lang w:eastAsia="en-GB"/>
              </w:rPr>
            </w:pP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Pilotage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6.1.1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Pilotage as a Service to Navigation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6.1.2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Types of Pilotage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6.1.3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Other Pilotage Considerations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56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6.1.4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IMO documents relating to pilotage or pilot training and certification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Ships Routeing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6.2.1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Objectives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6.2.2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Definitions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6.2.3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Vessel Manoeuvring Considerations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56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Achieving A Minimum Comprehensive Mix of AtoN for Channels and Waterways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6.3.1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Design Elements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6.3.2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Dredging Considerations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6.3.3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Hydroographic Considerations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6.3.4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Economic Considerations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56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6.3.5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Design Validation and Visualisation and the use of Related Tools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6.4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The Marking of Man-Made Offshore Structures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56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6.4.1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Offshore Structures in General (Those not Included in Other Groups)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6.4.2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Offshore Aquaculture Farms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6.4.3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Offshore Wind Farms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6.4.4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Offshore Wave and Tidal Energy Devices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6.5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Sound Signals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6.5.1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Considerations on Sound Signals and their use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6.5.2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Considerations on Fog Detectors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6.5.3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Sound Signals in the World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6.5.4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Range of a sound signal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6.6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Nautical Publications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6.6.1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Navigational Warnings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6.6.2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World-Wide Navigational Warning Service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6.6.3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Lists of Aids to Navigation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6.6.4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Standard Descriptions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6.6.5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Positions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6.6.6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Maritime Safety Information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6.7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Tide Gauges and Current Meters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6.8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Under Keel Clearance Management Systems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360"/>
        </w:trPr>
        <w:tc>
          <w:tcPr>
            <w:tcW w:w="10188" w:type="dxa"/>
            <w:gridSpan w:val="3"/>
            <w:noWrap/>
            <w:hideMark/>
          </w:tcPr>
          <w:p w:rsidR="005621C7" w:rsidRDefault="005621C7">
            <w:pPr>
              <w:rPr>
                <w:b/>
                <w:bCs/>
                <w:lang w:eastAsia="en-GB"/>
              </w:rPr>
            </w:pPr>
          </w:p>
          <w:p w:rsidR="00A5746E" w:rsidRDefault="00A5746E">
            <w:pPr>
              <w:rPr>
                <w:b/>
                <w:bCs/>
                <w:lang w:eastAsia="en-GB"/>
              </w:rPr>
            </w:pPr>
            <w:r w:rsidRPr="00A5746E">
              <w:rPr>
                <w:b/>
                <w:bCs/>
                <w:lang w:eastAsia="en-GB"/>
              </w:rPr>
              <w:t>Chapter 7 - Power Supplies</w:t>
            </w:r>
          </w:p>
          <w:p w:rsidR="005621C7" w:rsidRPr="00A5746E" w:rsidRDefault="005621C7">
            <w:pPr>
              <w:rPr>
                <w:b/>
                <w:bCs/>
                <w:lang w:eastAsia="en-GB"/>
              </w:rPr>
            </w:pP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7.1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Types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7.2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Electric - Renewable Energy Sources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7.2.1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Solar Power (Photovoltaic cell)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lastRenderedPageBreak/>
              <w:t>7.2.2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Wind Energy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7.2.3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Wave Energy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7.3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Rechargeable Batteries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7.3.1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Principal types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7.3.2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Primary Cells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7.3.3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Internal Combustion Engine/Generators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7.6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Electrical Loads and Lightning Protection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7.6.1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Electrical Loads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7.6.2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Lightning Protection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360"/>
        </w:trPr>
        <w:tc>
          <w:tcPr>
            <w:tcW w:w="10188" w:type="dxa"/>
            <w:gridSpan w:val="3"/>
            <w:noWrap/>
            <w:hideMark/>
          </w:tcPr>
          <w:p w:rsidR="005621C7" w:rsidRDefault="005621C7">
            <w:pPr>
              <w:rPr>
                <w:b/>
                <w:bCs/>
                <w:lang w:eastAsia="en-GB"/>
              </w:rPr>
            </w:pPr>
          </w:p>
          <w:p w:rsidR="00A5746E" w:rsidRDefault="00A5746E">
            <w:pPr>
              <w:rPr>
                <w:b/>
                <w:bCs/>
                <w:lang w:eastAsia="en-GB"/>
              </w:rPr>
            </w:pPr>
            <w:r w:rsidRPr="00A5746E">
              <w:rPr>
                <w:b/>
                <w:bCs/>
                <w:lang w:eastAsia="en-GB"/>
              </w:rPr>
              <w:t>Chapter 8 - Provision, Design and Management of Aids to Navigation</w:t>
            </w:r>
          </w:p>
          <w:p w:rsidR="005621C7" w:rsidRPr="00A5746E" w:rsidRDefault="005621C7">
            <w:pPr>
              <w:rPr>
                <w:b/>
                <w:bCs/>
                <w:lang w:eastAsia="en-GB"/>
              </w:rPr>
            </w:pP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International Criteria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Level of Service (LOS)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8.2.1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Competent Authority Obligations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8.2.2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Level of Service Statement for Quantity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8.2.3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Level of Service Statements for Quality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8.2.4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Consultation and Review of Los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8.2.5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Mix of Aids to Navigation (Layers of Service)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Risk Management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8.3.1</w:t>
            </w:r>
          </w:p>
        </w:tc>
        <w:tc>
          <w:tcPr>
            <w:tcW w:w="5676" w:type="dxa"/>
            <w:hideMark/>
          </w:tcPr>
          <w:p w:rsidR="00A5746E" w:rsidRPr="00A5746E" w:rsidRDefault="005621C7">
            <w:pPr>
              <w:rPr>
                <w:lang w:eastAsia="en-GB"/>
              </w:rPr>
            </w:pPr>
            <w:r>
              <w:rPr>
                <w:lang w:eastAsia="en-GB"/>
              </w:rPr>
              <w:t>IALA</w:t>
            </w:r>
            <w:r w:rsidR="00A5746E" w:rsidRPr="00A5746E">
              <w:rPr>
                <w:lang w:eastAsia="en-GB"/>
              </w:rPr>
              <w:t xml:space="preserve"> Risk Management Tools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8.3.2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Risk Management Decision Process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8.3.3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Levels of Risk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8.4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Availability Objectives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8.4.1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Calculation of Availability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8.4.2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Definition and Comments on Terms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8.4.3</w:t>
            </w:r>
          </w:p>
        </w:tc>
        <w:tc>
          <w:tcPr>
            <w:tcW w:w="5676" w:type="dxa"/>
            <w:hideMark/>
          </w:tcPr>
          <w:p w:rsidR="00A5746E" w:rsidRPr="00A5746E" w:rsidRDefault="005621C7">
            <w:pPr>
              <w:rPr>
                <w:lang w:eastAsia="en-GB"/>
              </w:rPr>
            </w:pPr>
            <w:r>
              <w:rPr>
                <w:lang w:eastAsia="en-GB"/>
              </w:rPr>
              <w:t>IALA</w:t>
            </w:r>
            <w:r w:rsidR="00A5746E" w:rsidRPr="00A5746E">
              <w:rPr>
                <w:lang w:eastAsia="en-GB"/>
              </w:rPr>
              <w:t xml:space="preserve"> Categories for Traditional Aids to Navigation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8.4.4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Availability and Continuity of Radionavigation Services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8.4.5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Over and Under Achievement Issues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8.4.6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Continuity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8.5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Review and Planning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8.5.1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Reviews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8.5.2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Strategic Plans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8.5.3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Operational Plans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56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8.5.4</w:t>
            </w:r>
          </w:p>
        </w:tc>
        <w:tc>
          <w:tcPr>
            <w:tcW w:w="5676" w:type="dxa"/>
            <w:hideMark/>
          </w:tcPr>
          <w:p w:rsidR="00A5746E" w:rsidRPr="00A5746E" w:rsidRDefault="00A5746E" w:rsidP="005621C7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Use Of Geographic Information Systems (</w:t>
            </w:r>
            <w:r w:rsidR="005621C7">
              <w:rPr>
                <w:lang w:eastAsia="en-GB"/>
              </w:rPr>
              <w:t>GIS</w:t>
            </w:r>
            <w:r w:rsidRPr="00A5746E">
              <w:rPr>
                <w:lang w:eastAsia="en-GB"/>
              </w:rPr>
              <w:t>) In AtoN Planning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8.6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Performance Measurement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8.7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Quality Management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8.71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International Standards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8.8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Maintenance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8.8.1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Guiding Principles for Maintenance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8.8.2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Improving Efficiency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8.9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Service Delivery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8.9.1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Service Delivery Requirements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8.9.2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Contracting Out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8.10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Environment</w:t>
            </w:r>
          </w:p>
        </w:tc>
        <w:tc>
          <w:tcPr>
            <w:tcW w:w="1742" w:type="dxa"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8.10.1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Hazardous Materials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8.11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Preservation of Historic Aids to Navigation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lastRenderedPageBreak/>
              <w:t>8.11.1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Lens Size and Terminology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8.11.2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Third Party Access to Aids to Navigation Sites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8.12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Human Resources Issues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8.12.1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Source of Skills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8.12.2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Training for Maintenance Personnel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280"/>
        </w:trPr>
        <w:tc>
          <w:tcPr>
            <w:tcW w:w="2770" w:type="dxa"/>
            <w:noWrap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8.12.3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IALA World Wide Academy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ENG</w:t>
            </w:r>
          </w:p>
        </w:tc>
      </w:tr>
      <w:tr w:rsidR="00A5746E" w:rsidRPr="00A5746E" w:rsidTr="00A5746E">
        <w:trPr>
          <w:trHeight w:val="360"/>
        </w:trPr>
        <w:tc>
          <w:tcPr>
            <w:tcW w:w="2770" w:type="dxa"/>
            <w:hideMark/>
          </w:tcPr>
          <w:p w:rsidR="00A5746E" w:rsidRPr="00A5746E" w:rsidRDefault="00A5746E">
            <w:pPr>
              <w:rPr>
                <w:b/>
                <w:bCs/>
                <w:lang w:eastAsia="en-GB"/>
              </w:rPr>
            </w:pPr>
            <w:r w:rsidRPr="00A5746E">
              <w:rPr>
                <w:b/>
                <w:bCs/>
                <w:lang w:eastAsia="en-GB"/>
              </w:rPr>
              <w:t xml:space="preserve">Annex A 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IALA Maritime Buoyage System</w:t>
            </w:r>
          </w:p>
        </w:tc>
        <w:tc>
          <w:tcPr>
            <w:tcW w:w="1742" w:type="dxa"/>
            <w:noWrap/>
            <w:hideMark/>
          </w:tcPr>
          <w:p w:rsidR="00A5746E" w:rsidRPr="00A5746E" w:rsidRDefault="00DD59F1" w:rsidP="00A5746E">
            <w:pPr>
              <w:rPr>
                <w:lang w:eastAsia="en-GB"/>
              </w:rPr>
            </w:pPr>
            <w:r>
              <w:rPr>
                <w:lang w:eastAsia="en-GB"/>
              </w:rPr>
              <w:t>ARM</w:t>
            </w:r>
            <w:r w:rsidR="00A5746E" w:rsidRPr="00A5746E">
              <w:rPr>
                <w:lang w:eastAsia="en-GB"/>
              </w:rPr>
              <w:t xml:space="preserve"> </w:t>
            </w:r>
          </w:p>
        </w:tc>
      </w:tr>
      <w:tr w:rsidR="00A5746E" w:rsidRPr="00A5746E" w:rsidTr="00A5746E">
        <w:trPr>
          <w:trHeight w:val="560"/>
        </w:trPr>
        <w:tc>
          <w:tcPr>
            <w:tcW w:w="2770" w:type="dxa"/>
            <w:hideMark/>
          </w:tcPr>
          <w:p w:rsidR="00A5746E" w:rsidRPr="00A5746E" w:rsidRDefault="00A5746E">
            <w:pPr>
              <w:rPr>
                <w:b/>
                <w:bCs/>
                <w:lang w:eastAsia="en-GB"/>
              </w:rPr>
            </w:pPr>
            <w:r w:rsidRPr="00A5746E">
              <w:rPr>
                <w:b/>
                <w:bCs/>
                <w:lang w:eastAsia="en-GB"/>
              </w:rPr>
              <w:t xml:space="preserve">Annex B 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List of Tables</w:t>
            </w:r>
          </w:p>
        </w:tc>
        <w:tc>
          <w:tcPr>
            <w:tcW w:w="1742" w:type="dxa"/>
            <w:hideMark/>
          </w:tcPr>
          <w:p w:rsidR="00A5746E" w:rsidRPr="00A5746E" w:rsidRDefault="00A5746E" w:rsidP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Navguide Coordinator</w:t>
            </w:r>
          </w:p>
        </w:tc>
      </w:tr>
      <w:tr w:rsidR="00A5746E" w:rsidRPr="00A5746E" w:rsidTr="00A5746E">
        <w:trPr>
          <w:trHeight w:val="560"/>
        </w:trPr>
        <w:tc>
          <w:tcPr>
            <w:tcW w:w="2770" w:type="dxa"/>
            <w:hideMark/>
          </w:tcPr>
          <w:p w:rsidR="00A5746E" w:rsidRPr="00A5746E" w:rsidRDefault="00A5746E">
            <w:pPr>
              <w:rPr>
                <w:b/>
                <w:bCs/>
                <w:lang w:eastAsia="en-GB"/>
              </w:rPr>
            </w:pPr>
            <w:r w:rsidRPr="00A5746E">
              <w:rPr>
                <w:b/>
                <w:bCs/>
                <w:lang w:eastAsia="en-GB"/>
              </w:rPr>
              <w:t xml:space="preserve">Annex C </w:t>
            </w:r>
          </w:p>
        </w:tc>
        <w:tc>
          <w:tcPr>
            <w:tcW w:w="5676" w:type="dxa"/>
            <w:hideMark/>
          </w:tcPr>
          <w:p w:rsidR="00A5746E" w:rsidRPr="00A5746E" w:rsidRDefault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List of Figures</w:t>
            </w:r>
          </w:p>
        </w:tc>
        <w:tc>
          <w:tcPr>
            <w:tcW w:w="1742" w:type="dxa"/>
            <w:hideMark/>
          </w:tcPr>
          <w:p w:rsidR="00A5746E" w:rsidRPr="00A5746E" w:rsidRDefault="00A5746E" w:rsidP="00A5746E">
            <w:pPr>
              <w:rPr>
                <w:lang w:eastAsia="en-GB"/>
              </w:rPr>
            </w:pPr>
            <w:r w:rsidRPr="00A5746E">
              <w:rPr>
                <w:lang w:eastAsia="en-GB"/>
              </w:rPr>
              <w:t>Navguide Coordinator</w:t>
            </w:r>
          </w:p>
        </w:tc>
      </w:tr>
    </w:tbl>
    <w:p w:rsidR="009930FD" w:rsidRPr="009930FD" w:rsidRDefault="009930FD" w:rsidP="009930FD">
      <w:pPr>
        <w:rPr>
          <w:lang w:eastAsia="en-GB"/>
        </w:rPr>
      </w:pPr>
    </w:p>
    <w:sectPr w:rsidR="009930FD" w:rsidRPr="009930FD" w:rsidSect="00A5746E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783" w:rsidRDefault="00556783" w:rsidP="00002906">
      <w:r>
        <w:separator/>
      </w:r>
    </w:p>
  </w:endnote>
  <w:endnote w:type="continuationSeparator" w:id="0">
    <w:p w:rsidR="00556783" w:rsidRDefault="00556783" w:rsidP="0000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46E" w:rsidRDefault="00A5746E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81308E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783" w:rsidRDefault="00556783" w:rsidP="00002906">
      <w:r>
        <w:separator/>
      </w:r>
    </w:p>
  </w:footnote>
  <w:footnote w:type="continuationSeparator" w:id="0">
    <w:p w:rsidR="00556783" w:rsidRDefault="00556783" w:rsidP="00002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08E" w:rsidRDefault="0081308E">
    <w:pPr>
      <w:pStyle w:val="Header"/>
    </w:pPr>
    <w:r>
      <w:t>ENAV16-10.3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9C37E91"/>
    <w:multiLevelType w:val="multilevel"/>
    <w:tmpl w:val="96443B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D508F4"/>
    <w:multiLevelType w:val="multilevel"/>
    <w:tmpl w:val="AD5AF3E6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41226523"/>
    <w:multiLevelType w:val="hybridMultilevel"/>
    <w:tmpl w:val="7F24F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C63137"/>
    <w:multiLevelType w:val="hybridMultilevel"/>
    <w:tmpl w:val="FF528276"/>
    <w:lvl w:ilvl="0" w:tplc="82E2B8D6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2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9"/>
  </w:num>
  <w:num w:numId="2">
    <w:abstractNumId w:val="14"/>
  </w:num>
  <w:num w:numId="3">
    <w:abstractNumId w:val="9"/>
  </w:num>
  <w:num w:numId="4">
    <w:abstractNumId w:val="9"/>
  </w:num>
  <w:num w:numId="5">
    <w:abstractNumId w:val="4"/>
  </w:num>
  <w:num w:numId="6">
    <w:abstractNumId w:val="10"/>
  </w:num>
  <w:num w:numId="7">
    <w:abstractNumId w:val="7"/>
  </w:num>
  <w:num w:numId="8">
    <w:abstractNumId w:val="0"/>
  </w:num>
  <w:num w:numId="9">
    <w:abstractNumId w:val="3"/>
  </w:num>
  <w:num w:numId="10">
    <w:abstractNumId w:val="1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5"/>
  </w:num>
  <w:num w:numId="17">
    <w:abstractNumId w:val="13"/>
  </w:num>
  <w:num w:numId="18">
    <w:abstractNumId w:val="2"/>
  </w:num>
  <w:num w:numId="19">
    <w:abstractNumId w:val="12"/>
  </w:num>
  <w:num w:numId="20">
    <w:abstractNumId w:val="8"/>
  </w:num>
  <w:num w:numId="21">
    <w:abstractNumId w:val="5"/>
  </w:num>
  <w:num w:numId="22">
    <w:abstractNumId w:val="5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502"/>
    <w:rsid w:val="00002906"/>
    <w:rsid w:val="00026923"/>
    <w:rsid w:val="00031A92"/>
    <w:rsid w:val="000348ED"/>
    <w:rsid w:val="00036801"/>
    <w:rsid w:val="00050DA7"/>
    <w:rsid w:val="000A1494"/>
    <w:rsid w:val="000A5A01"/>
    <w:rsid w:val="000A7BD9"/>
    <w:rsid w:val="00135447"/>
    <w:rsid w:val="00152273"/>
    <w:rsid w:val="001A654A"/>
    <w:rsid w:val="001C74CF"/>
    <w:rsid w:val="00275480"/>
    <w:rsid w:val="002D4716"/>
    <w:rsid w:val="00324CB6"/>
    <w:rsid w:val="00325010"/>
    <w:rsid w:val="003A7A5C"/>
    <w:rsid w:val="003D55DD"/>
    <w:rsid w:val="003E1831"/>
    <w:rsid w:val="00424954"/>
    <w:rsid w:val="004C1386"/>
    <w:rsid w:val="004C220D"/>
    <w:rsid w:val="00556783"/>
    <w:rsid w:val="005621C7"/>
    <w:rsid w:val="00573DE2"/>
    <w:rsid w:val="00597314"/>
    <w:rsid w:val="005D05AC"/>
    <w:rsid w:val="00630F7F"/>
    <w:rsid w:val="0064435F"/>
    <w:rsid w:val="006D470F"/>
    <w:rsid w:val="00727E88"/>
    <w:rsid w:val="00775878"/>
    <w:rsid w:val="00784A5B"/>
    <w:rsid w:val="0080092C"/>
    <w:rsid w:val="0081308E"/>
    <w:rsid w:val="00872453"/>
    <w:rsid w:val="00875502"/>
    <w:rsid w:val="008A792A"/>
    <w:rsid w:val="008B08F1"/>
    <w:rsid w:val="008B4D23"/>
    <w:rsid w:val="008B57A4"/>
    <w:rsid w:val="008F13DD"/>
    <w:rsid w:val="00902AA4"/>
    <w:rsid w:val="009930FD"/>
    <w:rsid w:val="009F3B6C"/>
    <w:rsid w:val="009F5C36"/>
    <w:rsid w:val="00A27F12"/>
    <w:rsid w:val="00A30579"/>
    <w:rsid w:val="00A5746E"/>
    <w:rsid w:val="00A76DC0"/>
    <w:rsid w:val="00AA76C0"/>
    <w:rsid w:val="00B077EC"/>
    <w:rsid w:val="00B15B24"/>
    <w:rsid w:val="00B428DA"/>
    <w:rsid w:val="00B55DC8"/>
    <w:rsid w:val="00B8247E"/>
    <w:rsid w:val="00BE56DF"/>
    <w:rsid w:val="00CA04AF"/>
    <w:rsid w:val="00DB10E8"/>
    <w:rsid w:val="00DD59F1"/>
    <w:rsid w:val="00E22434"/>
    <w:rsid w:val="00E93C9B"/>
    <w:rsid w:val="00EE3F2F"/>
    <w:rsid w:val="00F5714D"/>
    <w:rsid w:val="00F61623"/>
    <w:rsid w:val="00F73F78"/>
    <w:rsid w:val="00FA5842"/>
    <w:rsid w:val="00FA6769"/>
    <w:rsid w:val="00F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A57FE97-54CC-4C11-9C9C-FC74ED351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5AC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35447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kern w:val="28"/>
      <w:lang w:val="fr-FR"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002906"/>
    <w:pPr>
      <w:spacing w:after="120"/>
      <w:jc w:val="both"/>
    </w:pPr>
    <w:rPr>
      <w:rFonts w:eastAsia="Calibri" w:cs="Calibri"/>
      <w:szCs w:val="22"/>
      <w:lang w:eastAsia="en-GB"/>
    </w:rPr>
  </w:style>
  <w:style w:type="character" w:customStyle="1" w:styleId="BodyTextChar">
    <w:name w:val="Body Text Char"/>
    <w:link w:val="BodyText"/>
    <w:rsid w:val="00002906"/>
    <w:rPr>
      <w:rFonts w:ascii="Arial" w:eastAsia="Calibri" w:hAnsi="Arial" w:cs="Calibri"/>
      <w:sz w:val="22"/>
      <w:szCs w:val="22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val="fr-FR"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6D470F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tabs>
        <w:tab w:val="num" w:pos="1134"/>
      </w:tabs>
      <w:spacing w:after="120"/>
      <w:ind w:left="1134" w:hanging="567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  <w:style w:type="character" w:styleId="Hyperlink">
    <w:name w:val="Hyperlink"/>
    <w:basedOn w:val="DefaultParagraphFont"/>
    <w:uiPriority w:val="99"/>
    <w:unhideWhenUsed/>
    <w:rsid w:val="000A1494"/>
    <w:rPr>
      <w:color w:val="0000FF"/>
      <w:u w:val="single"/>
    </w:rPr>
  </w:style>
  <w:style w:type="table" w:styleId="TableGrid">
    <w:name w:val="Table Grid"/>
    <w:basedOn w:val="TableNormal"/>
    <w:rsid w:val="00A574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A5746E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5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tin.bransby@gla-rrnav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tin.bransby@gla-rrnav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B\Dropbox\IALA\IALA%20Committee%20Templates\Internal%20Committee%20Liaison%20Note_Feb1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9A509-AB78-4D2B-BFDF-65638BEF3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Internal Committee Liaison Note_Feb13.dot</Template>
  <TotalTime>1</TotalTime>
  <Pages>7</Pages>
  <Words>1554</Words>
  <Characters>8860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note from ANM to ANIS Working Group</vt:lpstr>
    </vt:vector>
  </TitlesOfParts>
  <Company>DFO-MPO</Company>
  <LinksUpToDate>false</LinksUpToDate>
  <CharactersWithSpaces>10394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Martin Bransby</dc:creator>
  <cp:lastModifiedBy>Seamus Doyle</cp:lastModifiedBy>
  <cp:revision>3</cp:revision>
  <cp:lastPrinted>2006-10-19T11:49:00Z</cp:lastPrinted>
  <dcterms:created xsi:type="dcterms:W3CDTF">2014-12-12T17:08:00Z</dcterms:created>
  <dcterms:modified xsi:type="dcterms:W3CDTF">2015-03-03T12:56:00Z</dcterms:modified>
</cp:coreProperties>
</file>